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7431" w14:textId="636671F2" w:rsidR="002878D5" w:rsidRDefault="002878D5">
      <w:pPr>
        <w:rPr>
          <w:lang w:val="en-US"/>
        </w:rPr>
      </w:pPr>
    </w:p>
    <w:p w14:paraId="46471074" w14:textId="368066BD" w:rsidR="00D3146F" w:rsidRDefault="00D3146F" w:rsidP="00D3146F">
      <w:pPr>
        <w:rPr>
          <w:b/>
          <w:bCs/>
          <w:lang w:val="en-US"/>
        </w:rPr>
      </w:pPr>
      <w:r w:rsidRPr="00D3146F">
        <w:rPr>
          <w:b/>
          <w:bCs/>
          <w:lang w:val="en-US"/>
        </w:rPr>
        <w:t xml:space="preserve">Response from Hockering Parish Council RE </w:t>
      </w:r>
      <w:proofErr w:type="gramStart"/>
      <w:r w:rsidRPr="00D3146F">
        <w:rPr>
          <w:b/>
          <w:bCs/>
          <w:lang w:val="en-US"/>
        </w:rPr>
        <w:t>SDA’s</w:t>
      </w:r>
      <w:proofErr w:type="gramEnd"/>
      <w:r w:rsidRPr="00D3146F">
        <w:rPr>
          <w:b/>
          <w:bCs/>
          <w:lang w:val="en-US"/>
        </w:rPr>
        <w:t xml:space="preserve"> in the </w:t>
      </w:r>
      <w:r w:rsidR="00E535F1">
        <w:rPr>
          <w:b/>
          <w:bCs/>
          <w:lang w:val="en-US"/>
        </w:rPr>
        <w:t>locality</w:t>
      </w:r>
      <w:r w:rsidRPr="00D3146F">
        <w:rPr>
          <w:b/>
          <w:bCs/>
          <w:lang w:val="en-US"/>
        </w:rPr>
        <w:t xml:space="preserve"> of Hockering/East Tuddenham</w:t>
      </w:r>
    </w:p>
    <w:p w14:paraId="09468CBA" w14:textId="77777777" w:rsidR="00D3146F" w:rsidRDefault="00D3146F" w:rsidP="00D3146F">
      <w:pPr>
        <w:rPr>
          <w:b/>
          <w:bCs/>
          <w:lang w:val="en-US"/>
        </w:rPr>
      </w:pPr>
    </w:p>
    <w:p w14:paraId="52213CBA" w14:textId="1BDCEE05" w:rsidR="00D3146F" w:rsidRPr="00D3146F" w:rsidRDefault="00D3146F" w:rsidP="00D3146F">
      <w:pPr>
        <w:rPr>
          <w:lang w:val="en-US"/>
        </w:rPr>
      </w:pPr>
      <w:r w:rsidRPr="00D3146F">
        <w:rPr>
          <w:lang w:val="en-US"/>
        </w:rPr>
        <w:t xml:space="preserve">Dear </w:t>
      </w:r>
      <w:proofErr w:type="spellStart"/>
      <w:r w:rsidRPr="00D3146F">
        <w:rPr>
          <w:lang w:val="en-US"/>
        </w:rPr>
        <w:t>Councillors</w:t>
      </w:r>
      <w:proofErr w:type="spellEnd"/>
      <w:r w:rsidRPr="00D3146F">
        <w:rPr>
          <w:lang w:val="en-US"/>
        </w:rPr>
        <w:t xml:space="preserve">, </w:t>
      </w:r>
    </w:p>
    <w:p w14:paraId="2E997B2E" w14:textId="0998E82F" w:rsidR="00D3146F" w:rsidRDefault="00D3146F" w:rsidP="00D3146F">
      <w:pPr>
        <w:rPr>
          <w:lang w:val="en-US"/>
        </w:rPr>
      </w:pPr>
      <w:r>
        <w:rPr>
          <w:lang w:val="en-US"/>
        </w:rPr>
        <w:t xml:space="preserve">Firstly, thank you for giving us the opportunity to attend the Round Table event on the </w:t>
      </w:r>
      <w:proofErr w:type="gramStart"/>
      <w:r>
        <w:rPr>
          <w:lang w:val="en-US"/>
        </w:rPr>
        <w:t>1</w:t>
      </w:r>
      <w:r w:rsidRPr="00D3146F">
        <w:rPr>
          <w:vertAlign w:val="superscript"/>
          <w:lang w:val="en-US"/>
        </w:rPr>
        <w:t>st</w:t>
      </w:r>
      <w:proofErr w:type="gramEnd"/>
      <w:r>
        <w:rPr>
          <w:lang w:val="en-US"/>
        </w:rPr>
        <w:t xml:space="preserve"> July.  We feel that this was a positive step towards Parish engagement </w:t>
      </w:r>
      <w:r w:rsidR="00E535F1">
        <w:rPr>
          <w:lang w:val="en-US"/>
        </w:rPr>
        <w:t xml:space="preserve">and very beneficial in understanding </w:t>
      </w:r>
      <w:r>
        <w:rPr>
          <w:lang w:val="en-US"/>
        </w:rPr>
        <w:t xml:space="preserve">the proposed developments. </w:t>
      </w:r>
    </w:p>
    <w:p w14:paraId="6FD169C5" w14:textId="5A8F933D" w:rsidR="00E535F1" w:rsidRDefault="00E535F1" w:rsidP="00D3146F">
      <w:pPr>
        <w:rPr>
          <w:lang w:val="en-US"/>
        </w:rPr>
      </w:pPr>
      <w:r>
        <w:rPr>
          <w:lang w:val="en-US"/>
        </w:rPr>
        <w:t xml:space="preserve">In the Round table </w:t>
      </w:r>
      <w:r w:rsidR="00D340FA">
        <w:rPr>
          <w:lang w:val="en-US"/>
        </w:rPr>
        <w:t>event,</w:t>
      </w:r>
      <w:r>
        <w:rPr>
          <w:lang w:val="en-US"/>
        </w:rPr>
        <w:t xml:space="preserve"> you asked Parish Councils to consider impacts and benefits of the proposed </w:t>
      </w:r>
      <w:proofErr w:type="gramStart"/>
      <w:r>
        <w:rPr>
          <w:lang w:val="en-US"/>
        </w:rPr>
        <w:t>SDA’s</w:t>
      </w:r>
      <w:proofErr w:type="gramEnd"/>
      <w:r>
        <w:rPr>
          <w:lang w:val="en-US"/>
        </w:rPr>
        <w:t xml:space="preserve">. Hockering Parish is directly affected by one of the SDA’s and partially affected by SDA largely in East Tuddenham. </w:t>
      </w:r>
    </w:p>
    <w:p w14:paraId="7B1A4DAD" w14:textId="17189CB8" w:rsidR="00E535F1" w:rsidRDefault="00D3146F" w:rsidP="00D3146F">
      <w:pPr>
        <w:rPr>
          <w:lang w:val="en-US"/>
        </w:rPr>
      </w:pPr>
      <w:r>
        <w:rPr>
          <w:lang w:val="en-US"/>
        </w:rPr>
        <w:t xml:space="preserve">As you are aware, we held a village meeting on the </w:t>
      </w:r>
      <w:proofErr w:type="gramStart"/>
      <w:r>
        <w:rPr>
          <w:lang w:val="en-US"/>
        </w:rPr>
        <w:t>29</w:t>
      </w:r>
      <w:r w:rsidRPr="00D3146F">
        <w:rPr>
          <w:vertAlign w:val="superscript"/>
          <w:lang w:val="en-US"/>
        </w:rPr>
        <w:t>th</w:t>
      </w:r>
      <w:proofErr w:type="gramEnd"/>
      <w:r>
        <w:rPr>
          <w:lang w:val="en-US"/>
        </w:rPr>
        <w:t xml:space="preserve"> June to hear the views of our Parishioners on the proposed SDAs. Attached are the full notes from the meeting</w:t>
      </w:r>
      <w:r w:rsidR="00E535F1">
        <w:rPr>
          <w:lang w:val="en-US"/>
        </w:rPr>
        <w:t xml:space="preserve"> which </w:t>
      </w:r>
      <w:proofErr w:type="spellStart"/>
      <w:r w:rsidR="00E535F1">
        <w:rPr>
          <w:lang w:val="en-US"/>
        </w:rPr>
        <w:t>summarises</w:t>
      </w:r>
      <w:proofErr w:type="spellEnd"/>
      <w:r w:rsidR="00E535F1">
        <w:rPr>
          <w:lang w:val="en-US"/>
        </w:rPr>
        <w:t xml:space="preserve"> the issues and feelings of the 60 plus residents who attended. The polls at the end of the notes give direct responses to some of the questions that were posed by </w:t>
      </w:r>
      <w:r w:rsidR="0011053C">
        <w:rPr>
          <w:lang w:val="en-US"/>
        </w:rPr>
        <w:t xml:space="preserve">the Planning Team at the Round Table event on the </w:t>
      </w:r>
      <w:proofErr w:type="gramStart"/>
      <w:r w:rsidR="0011053C">
        <w:rPr>
          <w:lang w:val="en-US"/>
        </w:rPr>
        <w:t>1</w:t>
      </w:r>
      <w:r w:rsidR="0011053C" w:rsidRPr="0011053C">
        <w:rPr>
          <w:vertAlign w:val="superscript"/>
          <w:lang w:val="en-US"/>
        </w:rPr>
        <w:t>st</w:t>
      </w:r>
      <w:proofErr w:type="gramEnd"/>
      <w:r w:rsidR="0011053C">
        <w:rPr>
          <w:lang w:val="en-US"/>
        </w:rPr>
        <w:t xml:space="preserve"> July. </w:t>
      </w:r>
    </w:p>
    <w:p w14:paraId="5A93C440" w14:textId="60E3BF20" w:rsidR="0011053C" w:rsidRDefault="00D3146F" w:rsidP="00D3146F">
      <w:pPr>
        <w:rPr>
          <w:lang w:val="en-US"/>
        </w:rPr>
      </w:pPr>
      <w:r>
        <w:rPr>
          <w:lang w:val="en-US"/>
        </w:rPr>
        <w:t xml:space="preserve">As mentioned in the email sent by Cllr McIntee on the </w:t>
      </w:r>
      <w:proofErr w:type="gramStart"/>
      <w:r w:rsidR="00E535F1">
        <w:rPr>
          <w:lang w:val="en-US"/>
        </w:rPr>
        <w:t>1</w:t>
      </w:r>
      <w:r w:rsidR="00E535F1" w:rsidRPr="00E535F1">
        <w:rPr>
          <w:vertAlign w:val="superscript"/>
          <w:lang w:val="en-US"/>
        </w:rPr>
        <w:t>st</w:t>
      </w:r>
      <w:proofErr w:type="gramEnd"/>
      <w:r>
        <w:rPr>
          <w:lang w:val="en-US"/>
        </w:rPr>
        <w:t xml:space="preserve"> July there are two key </w:t>
      </w:r>
      <w:r w:rsidR="0011053C">
        <w:rPr>
          <w:lang w:val="en-US"/>
        </w:rPr>
        <w:t>messages</w:t>
      </w:r>
      <w:r>
        <w:rPr>
          <w:lang w:val="en-US"/>
        </w:rPr>
        <w:t xml:space="preserve"> that </w:t>
      </w:r>
      <w:r w:rsidR="0011053C">
        <w:rPr>
          <w:lang w:val="en-US"/>
        </w:rPr>
        <w:t>Hockering Parish Council would</w:t>
      </w:r>
      <w:r>
        <w:rPr>
          <w:lang w:val="en-US"/>
        </w:rPr>
        <w:t xml:space="preserve"> like </w:t>
      </w:r>
      <w:r w:rsidR="0011053C">
        <w:rPr>
          <w:lang w:val="en-US"/>
        </w:rPr>
        <w:t xml:space="preserve">to forward: </w:t>
      </w:r>
    </w:p>
    <w:p w14:paraId="6B721CAB" w14:textId="4B79D99F" w:rsidR="0011053C" w:rsidRPr="0011053C" w:rsidRDefault="00D3146F" w:rsidP="0011053C">
      <w:pPr>
        <w:rPr>
          <w:lang w:val="en-US"/>
        </w:rPr>
      </w:pPr>
      <w:r>
        <w:rPr>
          <w:lang w:val="en-US"/>
        </w:rPr>
        <w:t xml:space="preserve"> </w:t>
      </w:r>
      <w:r w:rsidR="0011053C" w:rsidRPr="0011053C">
        <w:rPr>
          <w:lang w:val="en-US"/>
        </w:rPr>
        <w:t>1: The villagers</w:t>
      </w:r>
      <w:r w:rsidR="0011053C">
        <w:rPr>
          <w:lang w:val="en-US"/>
        </w:rPr>
        <w:t>, although not happy,</w:t>
      </w:r>
      <w:r w:rsidR="0011053C" w:rsidRPr="0011053C">
        <w:rPr>
          <w:lang w:val="en-US"/>
        </w:rPr>
        <w:t xml:space="preserve"> accept the concept of growth in keeping with the current size of Hockering</w:t>
      </w:r>
      <w:r w:rsidR="0011053C">
        <w:rPr>
          <w:lang w:val="en-US"/>
        </w:rPr>
        <w:t xml:space="preserve"> i.e. organic growth of the current village</w:t>
      </w:r>
    </w:p>
    <w:p w14:paraId="00B19245" w14:textId="737CA9C7" w:rsidR="0011053C" w:rsidRPr="0011053C" w:rsidRDefault="0011053C" w:rsidP="0011053C">
      <w:pPr>
        <w:rPr>
          <w:lang w:val="en-US"/>
        </w:rPr>
      </w:pPr>
      <w:r w:rsidRPr="0011053C">
        <w:rPr>
          <w:lang w:val="en-US"/>
        </w:rPr>
        <w:t xml:space="preserve">2: The villagers </w:t>
      </w:r>
      <w:r>
        <w:rPr>
          <w:lang w:val="en-US"/>
        </w:rPr>
        <w:t>do</w:t>
      </w:r>
      <w:r w:rsidRPr="0011053C">
        <w:rPr>
          <w:lang w:val="en-US"/>
        </w:rPr>
        <w:t xml:space="preserve"> not understand how growth of the size </w:t>
      </w:r>
      <w:r>
        <w:rPr>
          <w:lang w:val="en-US"/>
        </w:rPr>
        <w:t>proposed</w:t>
      </w:r>
      <w:r w:rsidRPr="0011053C">
        <w:rPr>
          <w:lang w:val="en-US"/>
        </w:rPr>
        <w:t xml:space="preserve"> </w:t>
      </w:r>
      <w:r>
        <w:rPr>
          <w:lang w:val="en-US"/>
        </w:rPr>
        <w:t>i</w:t>
      </w:r>
      <w:r w:rsidRPr="0011053C">
        <w:rPr>
          <w:lang w:val="en-US"/>
        </w:rPr>
        <w:t>s ‘strategically’ in</w:t>
      </w:r>
      <w:r>
        <w:rPr>
          <w:lang w:val="en-US"/>
        </w:rPr>
        <w:t xml:space="preserve"> </w:t>
      </w:r>
      <w:r w:rsidRPr="0011053C">
        <w:rPr>
          <w:lang w:val="en-US"/>
        </w:rPr>
        <w:t>the interests of the</w:t>
      </w:r>
      <w:r>
        <w:rPr>
          <w:lang w:val="en-US"/>
        </w:rPr>
        <w:t xml:space="preserve"> current</w:t>
      </w:r>
      <w:r w:rsidRPr="0011053C">
        <w:rPr>
          <w:lang w:val="en-US"/>
        </w:rPr>
        <w:t xml:space="preserve"> residents of Hockering</w:t>
      </w:r>
      <w:r>
        <w:rPr>
          <w:lang w:val="en-US"/>
        </w:rPr>
        <w:t>,</w:t>
      </w:r>
      <w:r w:rsidRPr="0011053C">
        <w:rPr>
          <w:lang w:val="en-US"/>
        </w:rPr>
        <w:t xml:space="preserve"> or the people who would become the residents of</w:t>
      </w:r>
      <w:r>
        <w:rPr>
          <w:lang w:val="en-US"/>
        </w:rPr>
        <w:t xml:space="preserve"> </w:t>
      </w:r>
      <w:r w:rsidRPr="0011053C">
        <w:rPr>
          <w:lang w:val="en-US"/>
        </w:rPr>
        <w:t xml:space="preserve">the new areas or the </w:t>
      </w:r>
      <w:proofErr w:type="gramStart"/>
      <w:r w:rsidRPr="0011053C">
        <w:rPr>
          <w:lang w:val="en-US"/>
        </w:rPr>
        <w:t>region as a whole</w:t>
      </w:r>
      <w:proofErr w:type="gramEnd"/>
      <w:r w:rsidRPr="0011053C">
        <w:rPr>
          <w:lang w:val="en-US"/>
        </w:rPr>
        <w:t>.</w:t>
      </w:r>
    </w:p>
    <w:p w14:paraId="5BAD021B" w14:textId="0308837C" w:rsidR="00D3146F" w:rsidRDefault="0011053C" w:rsidP="0011053C">
      <w:pPr>
        <w:rPr>
          <w:b/>
          <w:bCs/>
          <w:lang w:val="en-US"/>
        </w:rPr>
      </w:pPr>
      <w:r>
        <w:rPr>
          <w:lang w:val="en-US"/>
        </w:rPr>
        <w:t xml:space="preserve">As you know, </w:t>
      </w:r>
      <w:r w:rsidRPr="0011053C">
        <w:rPr>
          <w:lang w:val="en-US"/>
        </w:rPr>
        <w:t xml:space="preserve">Hockering is currently around 400 dwellings and 800-900 people. Each of the </w:t>
      </w:r>
      <w:r>
        <w:rPr>
          <w:lang w:val="en-US"/>
        </w:rPr>
        <w:t xml:space="preserve">SDA’s </w:t>
      </w:r>
      <w:r w:rsidRPr="0011053C">
        <w:rPr>
          <w:lang w:val="en-US"/>
        </w:rPr>
        <w:t>suggested could be 1000</w:t>
      </w:r>
      <w:r>
        <w:rPr>
          <w:lang w:val="en-US"/>
        </w:rPr>
        <w:t xml:space="preserve"> plus</w:t>
      </w:r>
      <w:r w:rsidRPr="0011053C">
        <w:rPr>
          <w:lang w:val="en-US"/>
        </w:rPr>
        <w:t xml:space="preserve"> dwellings with perhaps 2,500 residents each. </w:t>
      </w:r>
      <w:r>
        <w:rPr>
          <w:lang w:val="en-US"/>
        </w:rPr>
        <w:t>T</w:t>
      </w:r>
      <w:r w:rsidRPr="0011053C">
        <w:rPr>
          <w:lang w:val="en-US"/>
        </w:rPr>
        <w:t xml:space="preserve">he combined population would be roughly the size of </w:t>
      </w:r>
      <w:proofErr w:type="spellStart"/>
      <w:r w:rsidRPr="0011053C">
        <w:rPr>
          <w:lang w:val="en-US"/>
        </w:rPr>
        <w:t>Swaffham</w:t>
      </w:r>
      <w:proofErr w:type="spellEnd"/>
      <w:r w:rsidRPr="0011053C">
        <w:rPr>
          <w:lang w:val="en-US"/>
        </w:rPr>
        <w:t>.</w:t>
      </w:r>
    </w:p>
    <w:p w14:paraId="6F4240B4" w14:textId="77777777" w:rsidR="0011053C" w:rsidRDefault="0011053C" w:rsidP="0011053C">
      <w:pPr>
        <w:rPr>
          <w:b/>
          <w:bCs/>
          <w:lang w:val="en-US"/>
        </w:rPr>
      </w:pPr>
      <w:r>
        <w:rPr>
          <w:b/>
          <w:bCs/>
          <w:lang w:val="en-US"/>
        </w:rPr>
        <w:t xml:space="preserve">S106 </w:t>
      </w:r>
    </w:p>
    <w:p w14:paraId="01CB2125" w14:textId="31088C36" w:rsidR="0011053C" w:rsidRDefault="0011053C" w:rsidP="0011053C">
      <w:pPr>
        <w:rPr>
          <w:lang w:val="en-US"/>
        </w:rPr>
      </w:pPr>
      <w:r>
        <w:rPr>
          <w:lang w:val="en-US"/>
        </w:rPr>
        <w:t xml:space="preserve">At the Round Table event Parishes were asked to consider S106 implications.  The attached notes cover many of these aspects </w:t>
      </w:r>
      <w:r w:rsidR="00D340FA">
        <w:rPr>
          <w:lang w:val="en-US"/>
        </w:rPr>
        <w:t xml:space="preserve">- </w:t>
      </w:r>
      <w:proofErr w:type="gramStart"/>
      <w:r>
        <w:rPr>
          <w:lang w:val="en-US"/>
        </w:rPr>
        <w:t>in particular</w:t>
      </w:r>
      <w:r w:rsidR="00D340FA">
        <w:rPr>
          <w:lang w:val="en-US"/>
        </w:rPr>
        <w:t>,</w:t>
      </w:r>
      <w:proofErr w:type="gramEnd"/>
      <w:r>
        <w:rPr>
          <w:lang w:val="en-US"/>
        </w:rPr>
        <w:t xml:space="preserve"> the polls</w:t>
      </w:r>
      <w:r w:rsidR="00FC5348">
        <w:rPr>
          <w:lang w:val="en-US"/>
        </w:rPr>
        <w:t>.  We understand that any new developments</w:t>
      </w:r>
      <w:r>
        <w:rPr>
          <w:lang w:val="en-US"/>
        </w:rPr>
        <w:t xml:space="preserve"> </w:t>
      </w:r>
      <w:r w:rsidR="00FC5348">
        <w:rPr>
          <w:lang w:val="en-US"/>
        </w:rPr>
        <w:t>would include infrastructure</w:t>
      </w:r>
      <w:r>
        <w:rPr>
          <w:lang w:val="en-US"/>
        </w:rPr>
        <w:t xml:space="preserve"> provisions for th</w:t>
      </w:r>
      <w:r w:rsidR="00FC5348">
        <w:rPr>
          <w:lang w:val="en-US"/>
        </w:rPr>
        <w:t>at</w:t>
      </w:r>
      <w:r>
        <w:rPr>
          <w:lang w:val="en-US"/>
        </w:rPr>
        <w:t xml:space="preserve"> </w:t>
      </w:r>
      <w:r w:rsidR="00D340FA">
        <w:rPr>
          <w:lang w:val="en-US"/>
        </w:rPr>
        <w:t>development</w:t>
      </w:r>
      <w:r w:rsidR="00FC5348">
        <w:rPr>
          <w:lang w:val="en-US"/>
        </w:rPr>
        <w:t xml:space="preserve"> e.g. schools, recreation etc. The Parishoner’s concern is that the current infrastructure for existing Hockering residents is already inadequate before any new developments are considered. </w:t>
      </w:r>
    </w:p>
    <w:p w14:paraId="1D22A517" w14:textId="10C2C321" w:rsidR="005454F5" w:rsidRDefault="00FC5348" w:rsidP="0011053C">
      <w:pPr>
        <w:rPr>
          <w:lang w:val="en-US"/>
        </w:rPr>
      </w:pPr>
      <w:r>
        <w:rPr>
          <w:lang w:val="en-US"/>
        </w:rPr>
        <w:t xml:space="preserve">The Parish council is concerned that S106 is being used rather than CIL.  Our Parishioners are concerned that S106 contributions would come after the sale of the </w:t>
      </w:r>
      <w:r>
        <w:rPr>
          <w:lang w:val="en-US"/>
        </w:rPr>
        <w:lastRenderedPageBreak/>
        <w:t xml:space="preserve">houses and the monies would go directly to the </w:t>
      </w:r>
      <w:proofErr w:type="gramStart"/>
      <w:r>
        <w:rPr>
          <w:lang w:val="en-US"/>
        </w:rPr>
        <w:t>District</w:t>
      </w:r>
      <w:proofErr w:type="gramEnd"/>
      <w:r>
        <w:rPr>
          <w:lang w:val="en-US"/>
        </w:rPr>
        <w:t xml:space="preserve">. If CIL were used the monies would come from the sale of the land and a proportion would go to the Parish meaning that infrastructure improvements for </w:t>
      </w:r>
      <w:r w:rsidR="00D340FA">
        <w:rPr>
          <w:lang w:val="en-US"/>
        </w:rPr>
        <w:t xml:space="preserve">the </w:t>
      </w:r>
      <w:r w:rsidR="005454F5">
        <w:rPr>
          <w:lang w:val="en-US"/>
        </w:rPr>
        <w:t>benefit of the existing</w:t>
      </w:r>
      <w:r>
        <w:rPr>
          <w:lang w:val="en-US"/>
        </w:rPr>
        <w:t xml:space="preserve"> village</w:t>
      </w:r>
      <w:r w:rsidR="005454F5">
        <w:rPr>
          <w:lang w:val="en-US"/>
        </w:rPr>
        <w:t>rs</w:t>
      </w:r>
      <w:r>
        <w:rPr>
          <w:lang w:val="en-US"/>
        </w:rPr>
        <w:t xml:space="preserve"> could begin before there are any houses to sell. This would be much more beneficial and palatable for the village. We believe that the experience of East Tuddenham with S106 contributions is that improvements for infrastructure were promised but were not delivered to the wider village, only the new development, so the existing residents have been left languishing. </w:t>
      </w:r>
      <w:r w:rsidR="005454F5">
        <w:rPr>
          <w:lang w:val="en-US"/>
        </w:rPr>
        <w:t xml:space="preserve"> </w:t>
      </w:r>
    </w:p>
    <w:p w14:paraId="569AE645" w14:textId="77777777" w:rsidR="005454F5" w:rsidRDefault="005454F5" w:rsidP="0011053C">
      <w:pPr>
        <w:rPr>
          <w:lang w:val="en-US"/>
        </w:rPr>
      </w:pPr>
    </w:p>
    <w:p w14:paraId="3CD570B9" w14:textId="77777777" w:rsidR="005454F5" w:rsidRDefault="005454F5" w:rsidP="0011053C">
      <w:pPr>
        <w:rPr>
          <w:lang w:val="en-US"/>
        </w:rPr>
      </w:pPr>
      <w:r>
        <w:rPr>
          <w:lang w:val="en-US"/>
        </w:rPr>
        <w:t xml:space="preserve">We hope that the attached notes are clearly set out, if you have any queries please do not hesitate to get in contact. </w:t>
      </w:r>
    </w:p>
    <w:p w14:paraId="674764FE" w14:textId="77777777" w:rsidR="005454F5" w:rsidRDefault="005454F5" w:rsidP="0011053C">
      <w:pPr>
        <w:rPr>
          <w:lang w:val="en-US"/>
        </w:rPr>
      </w:pPr>
    </w:p>
    <w:p w14:paraId="3FCC747B" w14:textId="77777777" w:rsidR="005454F5" w:rsidRDefault="005454F5" w:rsidP="0011053C">
      <w:pPr>
        <w:rPr>
          <w:lang w:val="en-US"/>
        </w:rPr>
      </w:pPr>
      <w:r>
        <w:rPr>
          <w:lang w:val="en-US"/>
        </w:rPr>
        <w:t>Kind regards</w:t>
      </w:r>
    </w:p>
    <w:p w14:paraId="2203A2A5" w14:textId="77777777" w:rsidR="005454F5" w:rsidRDefault="005454F5" w:rsidP="0011053C">
      <w:pPr>
        <w:rPr>
          <w:lang w:val="en-US"/>
        </w:rPr>
      </w:pPr>
      <w:proofErr w:type="spellStart"/>
      <w:r>
        <w:rPr>
          <w:lang w:val="en-US"/>
        </w:rPr>
        <w:t>Clllr</w:t>
      </w:r>
      <w:proofErr w:type="spellEnd"/>
      <w:r>
        <w:rPr>
          <w:lang w:val="en-US"/>
        </w:rPr>
        <w:t xml:space="preserve"> Blackwell</w:t>
      </w:r>
    </w:p>
    <w:p w14:paraId="49D487AC" w14:textId="2CC9ABEC" w:rsidR="00FC5348" w:rsidRDefault="005454F5" w:rsidP="0011053C">
      <w:pPr>
        <w:rPr>
          <w:lang w:val="en-US"/>
        </w:rPr>
      </w:pPr>
      <w:r>
        <w:rPr>
          <w:lang w:val="en-US"/>
        </w:rPr>
        <w:t xml:space="preserve">Chair of Hockering Parish Council.  </w:t>
      </w:r>
    </w:p>
    <w:p w14:paraId="4CFA1A5C" w14:textId="77777777" w:rsidR="00FC5348" w:rsidRDefault="00FC5348" w:rsidP="0011053C">
      <w:pPr>
        <w:rPr>
          <w:lang w:val="en-US"/>
        </w:rPr>
      </w:pPr>
    </w:p>
    <w:p w14:paraId="2A274D66" w14:textId="77777777" w:rsidR="0011053C" w:rsidRDefault="0011053C" w:rsidP="0011053C">
      <w:pPr>
        <w:rPr>
          <w:lang w:val="en-US"/>
        </w:rPr>
      </w:pPr>
    </w:p>
    <w:p w14:paraId="7FD37D86" w14:textId="77777777" w:rsidR="0011053C" w:rsidRDefault="0011053C" w:rsidP="0011053C">
      <w:pPr>
        <w:rPr>
          <w:lang w:val="en-US"/>
        </w:rPr>
      </w:pPr>
    </w:p>
    <w:p w14:paraId="2480C1D5" w14:textId="77777777" w:rsidR="0011053C" w:rsidRDefault="0011053C" w:rsidP="0011053C">
      <w:pPr>
        <w:rPr>
          <w:lang w:val="en-US"/>
        </w:rPr>
      </w:pPr>
    </w:p>
    <w:p w14:paraId="622EB408" w14:textId="77777777" w:rsidR="00E535F1" w:rsidRDefault="00E535F1" w:rsidP="00D3146F">
      <w:pPr>
        <w:rPr>
          <w:lang w:val="en-US"/>
        </w:rPr>
      </w:pPr>
    </w:p>
    <w:p w14:paraId="67B42658" w14:textId="77777777" w:rsidR="00E535F1" w:rsidRDefault="00E535F1" w:rsidP="00D3146F">
      <w:pPr>
        <w:rPr>
          <w:lang w:val="en-US"/>
        </w:rPr>
      </w:pPr>
    </w:p>
    <w:p w14:paraId="32F0F844" w14:textId="77777777" w:rsidR="00D3146F" w:rsidRDefault="00D3146F" w:rsidP="00D3146F">
      <w:pPr>
        <w:rPr>
          <w:lang w:val="en-US"/>
        </w:rPr>
      </w:pPr>
    </w:p>
    <w:p w14:paraId="4B5E2AA5" w14:textId="77777777" w:rsidR="00D3146F" w:rsidRDefault="00D3146F" w:rsidP="00D3146F">
      <w:pPr>
        <w:rPr>
          <w:lang w:val="en-US"/>
        </w:rPr>
      </w:pPr>
    </w:p>
    <w:p w14:paraId="32ACC951" w14:textId="77777777" w:rsidR="00D3146F" w:rsidRDefault="00D3146F" w:rsidP="00D3146F">
      <w:pPr>
        <w:rPr>
          <w:lang w:val="en-US"/>
        </w:rPr>
      </w:pPr>
    </w:p>
    <w:p w14:paraId="255557F4" w14:textId="77777777" w:rsidR="00D3146F" w:rsidRPr="00D3146F" w:rsidRDefault="00D3146F" w:rsidP="00D3146F">
      <w:pPr>
        <w:rPr>
          <w:lang w:val="en-US"/>
        </w:rPr>
      </w:pPr>
    </w:p>
    <w:p w14:paraId="71BBD44B" w14:textId="77777777" w:rsidR="00D3146F" w:rsidRPr="00D3146F" w:rsidRDefault="00D3146F" w:rsidP="00D3146F">
      <w:pPr>
        <w:rPr>
          <w:b/>
          <w:bCs/>
          <w:lang w:val="en-US"/>
        </w:rPr>
      </w:pPr>
    </w:p>
    <w:p w14:paraId="6FBCFC61" w14:textId="77777777" w:rsidR="00D3146F" w:rsidRDefault="00D3146F">
      <w:pPr>
        <w:rPr>
          <w:lang w:val="en-US"/>
        </w:rPr>
      </w:pPr>
    </w:p>
    <w:p w14:paraId="4D1C61AA" w14:textId="77777777" w:rsidR="00D3146F" w:rsidRPr="00D3146F" w:rsidRDefault="00D3146F">
      <w:pPr>
        <w:rPr>
          <w:lang w:val="en-US"/>
        </w:rPr>
      </w:pPr>
    </w:p>
    <w:sectPr w:rsidR="00D3146F" w:rsidRPr="00D31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6F"/>
    <w:rsid w:val="0011053C"/>
    <w:rsid w:val="002878D5"/>
    <w:rsid w:val="004D28D4"/>
    <w:rsid w:val="005454F5"/>
    <w:rsid w:val="0075437C"/>
    <w:rsid w:val="00866BCE"/>
    <w:rsid w:val="00CE5BDF"/>
    <w:rsid w:val="00D3146F"/>
    <w:rsid w:val="00D340FA"/>
    <w:rsid w:val="00E535F1"/>
    <w:rsid w:val="00FC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7AC9"/>
  <w15:chartTrackingRefBased/>
  <w15:docId w15:val="{C2B05B43-9211-4F9D-8063-7B77BC53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46F"/>
    <w:rPr>
      <w:rFonts w:eastAsiaTheme="majorEastAsia" w:cstheme="majorBidi"/>
      <w:color w:val="272727" w:themeColor="text1" w:themeTint="D8"/>
    </w:rPr>
  </w:style>
  <w:style w:type="paragraph" w:styleId="Title">
    <w:name w:val="Title"/>
    <w:basedOn w:val="Normal"/>
    <w:next w:val="Normal"/>
    <w:link w:val="TitleChar"/>
    <w:uiPriority w:val="10"/>
    <w:qFormat/>
    <w:rsid w:val="00D31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46F"/>
    <w:pPr>
      <w:spacing w:before="160"/>
      <w:jc w:val="center"/>
    </w:pPr>
    <w:rPr>
      <w:i/>
      <w:iCs/>
      <w:color w:val="404040" w:themeColor="text1" w:themeTint="BF"/>
    </w:rPr>
  </w:style>
  <w:style w:type="character" w:customStyle="1" w:styleId="QuoteChar">
    <w:name w:val="Quote Char"/>
    <w:basedOn w:val="DefaultParagraphFont"/>
    <w:link w:val="Quote"/>
    <w:uiPriority w:val="29"/>
    <w:rsid w:val="00D3146F"/>
    <w:rPr>
      <w:i/>
      <w:iCs/>
      <w:color w:val="404040" w:themeColor="text1" w:themeTint="BF"/>
    </w:rPr>
  </w:style>
  <w:style w:type="paragraph" w:styleId="ListParagraph">
    <w:name w:val="List Paragraph"/>
    <w:basedOn w:val="Normal"/>
    <w:uiPriority w:val="34"/>
    <w:qFormat/>
    <w:rsid w:val="00D3146F"/>
    <w:pPr>
      <w:ind w:left="720"/>
      <w:contextualSpacing/>
    </w:pPr>
  </w:style>
  <w:style w:type="character" w:styleId="IntenseEmphasis">
    <w:name w:val="Intense Emphasis"/>
    <w:basedOn w:val="DefaultParagraphFont"/>
    <w:uiPriority w:val="21"/>
    <w:qFormat/>
    <w:rsid w:val="00D3146F"/>
    <w:rPr>
      <w:i/>
      <w:iCs/>
      <w:color w:val="0F4761" w:themeColor="accent1" w:themeShade="BF"/>
    </w:rPr>
  </w:style>
  <w:style w:type="paragraph" w:styleId="IntenseQuote">
    <w:name w:val="Intense Quote"/>
    <w:basedOn w:val="Normal"/>
    <w:next w:val="Normal"/>
    <w:link w:val="IntenseQuoteChar"/>
    <w:uiPriority w:val="30"/>
    <w:qFormat/>
    <w:rsid w:val="00D31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46F"/>
    <w:rPr>
      <w:i/>
      <w:iCs/>
      <w:color w:val="0F4761" w:themeColor="accent1" w:themeShade="BF"/>
    </w:rPr>
  </w:style>
  <w:style w:type="character" w:styleId="IntenseReference">
    <w:name w:val="Intense Reference"/>
    <w:basedOn w:val="DefaultParagraphFont"/>
    <w:uiPriority w:val="32"/>
    <w:qFormat/>
    <w:rsid w:val="00D314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Cocker</dc:creator>
  <cp:keywords/>
  <dc:description/>
  <cp:lastModifiedBy>Nicholas Blackwell</cp:lastModifiedBy>
  <cp:revision>2</cp:revision>
  <dcterms:created xsi:type="dcterms:W3CDTF">2025-07-15T10:40:00Z</dcterms:created>
  <dcterms:modified xsi:type="dcterms:W3CDTF">2025-07-15T10:40:00Z</dcterms:modified>
</cp:coreProperties>
</file>